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B51787" w:rsidRPr="008E3763" w14:paraId="7516AEFF" w14:textId="77777777" w:rsidTr="00D25FCA">
        <w:tc>
          <w:tcPr>
            <w:tcW w:w="9889" w:type="dxa"/>
            <w:shd w:val="clear" w:color="auto" w:fill="auto"/>
          </w:tcPr>
          <w:p w14:paraId="46CF26A0" w14:textId="77777777" w:rsidR="00B51787" w:rsidRDefault="00B51787" w:rsidP="00D25FCA">
            <w:pPr>
              <w:tabs>
                <w:tab w:val="left" w:pos="375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5DA58" wp14:editId="37E649E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13970" t="13335" r="508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371CE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" strokeweight="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8ADAD8F" wp14:editId="59E818D8">
                  <wp:extent cx="6477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9ADF5" w14:textId="77777777" w:rsidR="00B51787" w:rsidRDefault="00B51787" w:rsidP="00D25FCA">
            <w:pPr>
              <w:jc w:val="center"/>
            </w:pPr>
          </w:p>
          <w:p w14:paraId="52633DB6" w14:textId="77777777" w:rsidR="00B51787" w:rsidRDefault="00B51787" w:rsidP="00D25F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14:paraId="44434150" w14:textId="77777777" w:rsidR="00B51787" w:rsidRDefault="00B51787" w:rsidP="00D25F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14:paraId="632D7DDD" w14:textId="77777777" w:rsidR="00B51787" w:rsidRDefault="00B51787" w:rsidP="00D25FC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E04C4" wp14:editId="0CD99512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8BA2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" strokeweight="2pt"/>
                  </w:pict>
                </mc:Fallback>
              </mc:AlternateContent>
            </w:r>
          </w:p>
          <w:p w14:paraId="63428563" w14:textId="77777777" w:rsidR="00B51787" w:rsidRPr="00B51787" w:rsidRDefault="00B51787" w:rsidP="00D25FCA">
            <w:pPr>
              <w:jc w:val="center"/>
              <w:rPr>
                <w:sz w:val="22"/>
                <w:szCs w:val="22"/>
              </w:rPr>
            </w:pPr>
            <w:r w:rsidRPr="00B51787">
              <w:rPr>
                <w:sz w:val="22"/>
                <w:szCs w:val="22"/>
              </w:rPr>
              <w:t xml:space="preserve">ул. Таганайская, 1, г. Златоуст, Челябинская область, 456200, Российская Федерация, </w:t>
            </w:r>
          </w:p>
          <w:p w14:paraId="0A041BB5" w14:textId="77777777" w:rsidR="00B51787" w:rsidRPr="00B51787" w:rsidRDefault="00B51787" w:rsidP="00D25FCA">
            <w:pPr>
              <w:jc w:val="center"/>
              <w:rPr>
                <w:sz w:val="22"/>
                <w:szCs w:val="22"/>
              </w:rPr>
            </w:pPr>
            <w:r w:rsidRPr="00B51787">
              <w:rPr>
                <w:sz w:val="22"/>
                <w:szCs w:val="22"/>
              </w:rPr>
              <w:t>телефон (8-3513) 62-13-55, факс 62-19-44; ИНН7404055537/740401001; (</w:t>
            </w:r>
            <w:r w:rsidRPr="00B51787">
              <w:rPr>
                <w:sz w:val="22"/>
                <w:szCs w:val="22"/>
                <w:lang w:val="en-US"/>
              </w:rPr>
              <w:t>e</w:t>
            </w:r>
            <w:r w:rsidRPr="00B51787">
              <w:rPr>
                <w:sz w:val="22"/>
                <w:szCs w:val="22"/>
              </w:rPr>
              <w:t>-</w:t>
            </w:r>
            <w:r w:rsidRPr="00B51787">
              <w:rPr>
                <w:sz w:val="22"/>
                <w:szCs w:val="22"/>
                <w:lang w:val="en-US"/>
              </w:rPr>
              <w:t>mail</w:t>
            </w:r>
            <w:r w:rsidRPr="00B51787">
              <w:rPr>
                <w:sz w:val="22"/>
                <w:szCs w:val="22"/>
              </w:rPr>
              <w:t xml:space="preserve">) – </w:t>
            </w:r>
            <w:r w:rsidRPr="00B51787">
              <w:rPr>
                <w:sz w:val="22"/>
                <w:szCs w:val="22"/>
                <w:lang w:val="en-US"/>
              </w:rPr>
              <w:t>kspzgo</w:t>
            </w:r>
            <w:r w:rsidRPr="00B51787">
              <w:rPr>
                <w:sz w:val="22"/>
                <w:szCs w:val="22"/>
              </w:rPr>
              <w:t>@</w:t>
            </w:r>
            <w:r w:rsidRPr="00B51787">
              <w:rPr>
                <w:sz w:val="22"/>
                <w:szCs w:val="22"/>
                <w:lang w:val="en-US"/>
              </w:rPr>
              <w:t>mail</w:t>
            </w:r>
            <w:r w:rsidRPr="00B51787">
              <w:rPr>
                <w:sz w:val="22"/>
                <w:szCs w:val="22"/>
              </w:rPr>
              <w:t>.</w:t>
            </w:r>
            <w:r w:rsidRPr="00B51787">
              <w:rPr>
                <w:sz w:val="22"/>
                <w:szCs w:val="22"/>
                <w:lang w:val="en-US"/>
              </w:rPr>
              <w:t>ru</w:t>
            </w:r>
          </w:p>
          <w:p w14:paraId="6C01C35D" w14:textId="77777777" w:rsidR="00B51787" w:rsidRPr="008E3763" w:rsidRDefault="00B51787" w:rsidP="00D25FCA">
            <w:pPr>
              <w:jc w:val="center"/>
            </w:pPr>
          </w:p>
        </w:tc>
        <w:tc>
          <w:tcPr>
            <w:tcW w:w="9889" w:type="dxa"/>
          </w:tcPr>
          <w:p w14:paraId="1AB0A86B" w14:textId="77777777" w:rsidR="00B51787" w:rsidRDefault="00B51787" w:rsidP="00D25FCA">
            <w:pPr>
              <w:jc w:val="center"/>
            </w:pPr>
          </w:p>
        </w:tc>
        <w:tc>
          <w:tcPr>
            <w:tcW w:w="9889" w:type="dxa"/>
          </w:tcPr>
          <w:p w14:paraId="0639DE6D" w14:textId="77777777" w:rsidR="00B51787" w:rsidRDefault="00B51787" w:rsidP="00D25FCA">
            <w:pPr>
              <w:jc w:val="center"/>
            </w:pPr>
          </w:p>
        </w:tc>
      </w:tr>
    </w:tbl>
    <w:p w14:paraId="222F41B2" w14:textId="77777777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>Доклад на публичные слушания</w:t>
      </w:r>
    </w:p>
    <w:p w14:paraId="09F80A8E" w14:textId="07D36776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>«О внешней проверке Отчета об исполнении бюджета Златоустовского городского округа за 20</w:t>
      </w:r>
      <w:r>
        <w:rPr>
          <w:bCs/>
          <w:sz w:val="28"/>
          <w:szCs w:val="28"/>
        </w:rPr>
        <w:t>20</w:t>
      </w:r>
      <w:r w:rsidRPr="009B3986">
        <w:rPr>
          <w:bCs/>
          <w:sz w:val="28"/>
          <w:szCs w:val="28"/>
        </w:rPr>
        <w:t xml:space="preserve"> год»</w:t>
      </w:r>
    </w:p>
    <w:p w14:paraId="0BB9A89B" w14:textId="77777777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 xml:space="preserve">Докладчик: председатель Контрольно-счетной палаты ЗГО – </w:t>
      </w:r>
    </w:p>
    <w:p w14:paraId="78BCFE6A" w14:textId="5726E066" w:rsidR="00CF1B7A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Кальчук Олеся Сергеевна</w:t>
      </w:r>
    </w:p>
    <w:p w14:paraId="097B8AEA" w14:textId="77777777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</w:p>
    <w:p w14:paraId="09B58287" w14:textId="638CEF06" w:rsidR="00CF1B7A" w:rsidRPr="009B3986" w:rsidRDefault="00B51787" w:rsidP="009B398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B3986">
        <w:rPr>
          <w:b/>
          <w:sz w:val="28"/>
          <w:szCs w:val="28"/>
        </w:rPr>
        <w:t>Уважаемые участники публичных слушаний!</w:t>
      </w:r>
      <w:r w:rsidR="00B57B31" w:rsidRPr="009B3986">
        <w:rPr>
          <w:b/>
          <w:sz w:val="28"/>
          <w:szCs w:val="28"/>
        </w:rPr>
        <w:t xml:space="preserve"> </w:t>
      </w:r>
    </w:p>
    <w:p w14:paraId="13CB9FFB" w14:textId="639FD102" w:rsidR="000171FB" w:rsidRPr="009B3986" w:rsidRDefault="00CF58AE" w:rsidP="00BA2CDE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В соответствии с</w:t>
      </w:r>
      <w:r w:rsidR="000171FB" w:rsidRPr="009B3986">
        <w:rPr>
          <w:sz w:val="28"/>
          <w:szCs w:val="28"/>
        </w:rPr>
        <w:t xml:space="preserve"> требованиями </w:t>
      </w:r>
      <w:r w:rsidR="00D25FCA" w:rsidRPr="009B3986">
        <w:rPr>
          <w:sz w:val="28"/>
          <w:szCs w:val="28"/>
        </w:rPr>
        <w:t>бюджетного законодательства</w:t>
      </w:r>
      <w:r w:rsidRPr="009B3986">
        <w:rPr>
          <w:sz w:val="28"/>
          <w:szCs w:val="28"/>
        </w:rPr>
        <w:t xml:space="preserve"> </w:t>
      </w:r>
      <w:r w:rsidR="00BA2CDE" w:rsidRPr="009B3986">
        <w:rPr>
          <w:sz w:val="28"/>
          <w:szCs w:val="28"/>
        </w:rPr>
        <w:t>Контрольно-счетн</w:t>
      </w:r>
      <w:r w:rsidR="00D25FCA" w:rsidRPr="009B3986">
        <w:rPr>
          <w:sz w:val="28"/>
          <w:szCs w:val="28"/>
        </w:rPr>
        <w:t>ой</w:t>
      </w:r>
      <w:r w:rsidR="00D25FCA" w:rsidRPr="009B3986">
        <w:rPr>
          <w:sz w:val="28"/>
          <w:szCs w:val="28"/>
        </w:rPr>
        <w:tab/>
      </w:r>
      <w:r w:rsidR="00BA2CDE" w:rsidRPr="009B3986">
        <w:rPr>
          <w:sz w:val="28"/>
          <w:szCs w:val="28"/>
        </w:rPr>
        <w:t xml:space="preserve"> палат</w:t>
      </w:r>
      <w:r w:rsidR="00D25FCA" w:rsidRPr="009B3986">
        <w:rPr>
          <w:sz w:val="28"/>
          <w:szCs w:val="28"/>
        </w:rPr>
        <w:t xml:space="preserve">ой </w:t>
      </w:r>
      <w:r w:rsidRPr="009B3986">
        <w:rPr>
          <w:sz w:val="28"/>
          <w:szCs w:val="28"/>
        </w:rPr>
        <w:t>прове</w:t>
      </w:r>
      <w:r w:rsidR="00D25FCA" w:rsidRPr="009B3986">
        <w:rPr>
          <w:sz w:val="28"/>
          <w:szCs w:val="28"/>
        </w:rPr>
        <w:t>дена</w:t>
      </w:r>
      <w:r w:rsidRPr="009B3986">
        <w:rPr>
          <w:sz w:val="28"/>
          <w:szCs w:val="28"/>
        </w:rPr>
        <w:t xml:space="preserve"> проверк</w:t>
      </w:r>
      <w:r w:rsidR="00D25FCA" w:rsidRPr="009B3986">
        <w:rPr>
          <w:sz w:val="28"/>
          <w:szCs w:val="28"/>
        </w:rPr>
        <w:t>а</w:t>
      </w:r>
      <w:r w:rsidRPr="009B3986">
        <w:rPr>
          <w:sz w:val="28"/>
          <w:szCs w:val="28"/>
        </w:rPr>
        <w:t xml:space="preserve"> </w:t>
      </w:r>
      <w:r w:rsidR="000171FB" w:rsidRPr="009B3986">
        <w:rPr>
          <w:sz w:val="28"/>
          <w:szCs w:val="28"/>
        </w:rPr>
        <w:t>О</w:t>
      </w:r>
      <w:r w:rsidRPr="009B3986">
        <w:rPr>
          <w:sz w:val="28"/>
          <w:szCs w:val="28"/>
        </w:rPr>
        <w:t>тчёта об исполнении бюджета Златоустовск</w:t>
      </w:r>
      <w:r w:rsidR="000171FB" w:rsidRPr="009B3986">
        <w:rPr>
          <w:sz w:val="28"/>
          <w:szCs w:val="28"/>
        </w:rPr>
        <w:t>ого</w:t>
      </w:r>
      <w:r w:rsidRPr="009B3986">
        <w:rPr>
          <w:sz w:val="28"/>
          <w:szCs w:val="28"/>
        </w:rPr>
        <w:t xml:space="preserve"> городско</w:t>
      </w:r>
      <w:r w:rsidR="000171FB" w:rsidRPr="009B3986">
        <w:rPr>
          <w:sz w:val="28"/>
          <w:szCs w:val="28"/>
        </w:rPr>
        <w:t>го</w:t>
      </w:r>
      <w:r w:rsidRPr="009B3986">
        <w:rPr>
          <w:sz w:val="28"/>
          <w:szCs w:val="28"/>
        </w:rPr>
        <w:t xml:space="preserve"> округ</w:t>
      </w:r>
      <w:r w:rsidR="000171FB" w:rsidRPr="009B3986">
        <w:rPr>
          <w:sz w:val="28"/>
          <w:szCs w:val="28"/>
        </w:rPr>
        <w:t>а</w:t>
      </w:r>
      <w:r w:rsidRPr="009B3986">
        <w:rPr>
          <w:sz w:val="28"/>
          <w:szCs w:val="28"/>
        </w:rPr>
        <w:t xml:space="preserve"> за 20</w:t>
      </w:r>
      <w:r w:rsidR="00BA2CDE" w:rsidRPr="009B3986">
        <w:rPr>
          <w:sz w:val="28"/>
          <w:szCs w:val="28"/>
        </w:rPr>
        <w:t>20</w:t>
      </w:r>
      <w:r w:rsidRPr="009B3986">
        <w:rPr>
          <w:sz w:val="28"/>
          <w:szCs w:val="28"/>
        </w:rPr>
        <w:t xml:space="preserve"> г</w:t>
      </w:r>
      <w:r w:rsidR="00BA2CDE" w:rsidRPr="009B3986">
        <w:rPr>
          <w:sz w:val="28"/>
          <w:szCs w:val="28"/>
        </w:rPr>
        <w:t>од</w:t>
      </w:r>
      <w:r w:rsidR="000171FB" w:rsidRPr="009B3986">
        <w:rPr>
          <w:sz w:val="28"/>
          <w:szCs w:val="28"/>
        </w:rPr>
        <w:t>, результаты которой оформлены з</w:t>
      </w:r>
      <w:r w:rsidR="008D3BC8" w:rsidRPr="009B3986">
        <w:rPr>
          <w:sz w:val="28"/>
          <w:szCs w:val="28"/>
        </w:rPr>
        <w:t>аключение</w:t>
      </w:r>
      <w:r w:rsidR="000171FB" w:rsidRPr="009B3986">
        <w:rPr>
          <w:sz w:val="28"/>
          <w:szCs w:val="28"/>
        </w:rPr>
        <w:t>м</w:t>
      </w:r>
      <w:r w:rsidR="00D25FCA" w:rsidRPr="009B3986">
        <w:rPr>
          <w:sz w:val="28"/>
          <w:szCs w:val="28"/>
        </w:rPr>
        <w:t xml:space="preserve"> от 28 апреля 2021 №13</w:t>
      </w:r>
      <w:r w:rsidR="005C65AE" w:rsidRPr="009B3986">
        <w:rPr>
          <w:sz w:val="28"/>
          <w:szCs w:val="28"/>
        </w:rPr>
        <w:t>.</w:t>
      </w:r>
    </w:p>
    <w:p w14:paraId="04D60297" w14:textId="05222447" w:rsidR="00D25FCA" w:rsidRPr="009B3986" w:rsidRDefault="008258DC" w:rsidP="00D25FC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 xml:space="preserve">В целях определения полноты и достоверности Отчета </w:t>
      </w:r>
      <w:r w:rsidR="00D25FCA" w:rsidRPr="009B3986">
        <w:rPr>
          <w:sz w:val="28"/>
          <w:szCs w:val="28"/>
        </w:rPr>
        <w:t>в марте</w:t>
      </w:r>
      <w:r w:rsidR="00371810" w:rsidRPr="009B3986">
        <w:rPr>
          <w:sz w:val="28"/>
          <w:szCs w:val="28"/>
        </w:rPr>
        <w:t xml:space="preserve"> </w:t>
      </w:r>
      <w:r w:rsidRPr="009B3986">
        <w:rPr>
          <w:sz w:val="28"/>
          <w:szCs w:val="28"/>
        </w:rPr>
        <w:t xml:space="preserve">проведена внешняя проверка годовой бюджетной отчетности в отношении </w:t>
      </w:r>
      <w:r w:rsidR="00D25FCA" w:rsidRPr="009B3986">
        <w:rPr>
          <w:sz w:val="28"/>
          <w:szCs w:val="28"/>
        </w:rPr>
        <w:t xml:space="preserve">десяти </w:t>
      </w:r>
      <w:r w:rsidRPr="009B3986">
        <w:rPr>
          <w:sz w:val="28"/>
          <w:szCs w:val="28"/>
        </w:rPr>
        <w:t>главных администраторов бюджетных средств</w:t>
      </w:r>
      <w:r w:rsidR="00C87050" w:rsidRPr="009B3986">
        <w:rPr>
          <w:sz w:val="28"/>
          <w:szCs w:val="28"/>
        </w:rPr>
        <w:t>,</w:t>
      </w:r>
      <w:r w:rsidR="00D25FCA" w:rsidRPr="009B3986">
        <w:rPr>
          <w:sz w:val="28"/>
          <w:szCs w:val="28"/>
        </w:rPr>
        <w:t xml:space="preserve"> в результате которой у одного главного распорядителя бюджетных средств установлены нарушения порядка ведения бюджетного учета, составления и представления годовой бюджетной отчетности, в том числе повлекшие искажение ряда показателей его отчетности.</w:t>
      </w:r>
    </w:p>
    <w:p w14:paraId="3BBD10BC" w14:textId="2ECB15BA" w:rsidR="00967F02" w:rsidRPr="009B3986" w:rsidRDefault="00967F02" w:rsidP="00D25FC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По результатам проверки, главному администратору бюджетных средств, допустившему нарушения правил ведения бюджетного учета, даны соответствующие рекомендации по устранению выявленных нарушений и их недопущению в дальнейшем.</w:t>
      </w:r>
    </w:p>
    <w:p w14:paraId="400D42F5" w14:textId="09D67683" w:rsidR="00967F02" w:rsidRPr="009B3986" w:rsidRDefault="008258DC" w:rsidP="00BA2C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 xml:space="preserve">Консолидированная бюджетная отчетность </w:t>
      </w:r>
      <w:r w:rsidR="001B2BDD" w:rsidRPr="009B3986">
        <w:rPr>
          <w:sz w:val="28"/>
          <w:szCs w:val="28"/>
        </w:rPr>
        <w:t>муниципального образования</w:t>
      </w:r>
      <w:r w:rsidRPr="009B3986">
        <w:rPr>
          <w:sz w:val="28"/>
          <w:szCs w:val="28"/>
        </w:rPr>
        <w:t xml:space="preserve"> составлена Финансовым управлением на основании сводной бюджетной отчетности </w:t>
      </w:r>
      <w:r w:rsidR="005C65AE" w:rsidRPr="009B3986">
        <w:rPr>
          <w:sz w:val="28"/>
          <w:szCs w:val="28"/>
        </w:rPr>
        <w:t>2</w:t>
      </w:r>
      <w:r w:rsidR="00A875A2" w:rsidRPr="009B3986">
        <w:rPr>
          <w:sz w:val="28"/>
          <w:szCs w:val="28"/>
        </w:rPr>
        <w:t>5</w:t>
      </w:r>
      <w:r w:rsidR="005C65AE" w:rsidRPr="009B3986">
        <w:rPr>
          <w:sz w:val="28"/>
          <w:szCs w:val="28"/>
        </w:rPr>
        <w:t xml:space="preserve"> </w:t>
      </w:r>
      <w:r w:rsidR="0051273D" w:rsidRPr="009B3986">
        <w:rPr>
          <w:sz w:val="28"/>
          <w:szCs w:val="28"/>
        </w:rPr>
        <w:t>главных администраторов бюджетных средств</w:t>
      </w:r>
      <w:r w:rsidR="001B2BDD" w:rsidRPr="009B3986">
        <w:rPr>
          <w:sz w:val="28"/>
          <w:szCs w:val="28"/>
        </w:rPr>
        <w:t>.</w:t>
      </w:r>
    </w:p>
    <w:p w14:paraId="7C30832F" w14:textId="03262D52" w:rsidR="00015763" w:rsidRPr="009B3986" w:rsidRDefault="00967F02" w:rsidP="00BA2CD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3986">
        <w:rPr>
          <w:sz w:val="28"/>
          <w:szCs w:val="28"/>
        </w:rPr>
        <w:t>При консолидации показателей бюджетной отчетности муниципального образования, расхождений не установлено.</w:t>
      </w:r>
      <w:r w:rsidR="001B2BDD" w:rsidRPr="009B3986">
        <w:rPr>
          <w:sz w:val="28"/>
          <w:szCs w:val="28"/>
        </w:rPr>
        <w:t xml:space="preserve"> Отчетность</w:t>
      </w:r>
      <w:r w:rsidR="00015763" w:rsidRPr="009B3986">
        <w:rPr>
          <w:sz w:val="28"/>
          <w:szCs w:val="28"/>
        </w:rPr>
        <w:t xml:space="preserve"> является достоверной и соответствует установленным требованиям</w:t>
      </w:r>
      <w:r w:rsidR="00B57B31" w:rsidRPr="009B3986">
        <w:rPr>
          <w:sz w:val="28"/>
          <w:szCs w:val="28"/>
        </w:rPr>
        <w:t>.</w:t>
      </w:r>
      <w:r w:rsidR="005C65AE" w:rsidRPr="009B3986">
        <w:rPr>
          <w:sz w:val="28"/>
          <w:szCs w:val="28"/>
        </w:rPr>
        <w:t xml:space="preserve"> </w:t>
      </w:r>
    </w:p>
    <w:p w14:paraId="74A5A844" w14:textId="038D3458" w:rsidR="00D25FCA" w:rsidRPr="009B3986" w:rsidRDefault="00D25FCA" w:rsidP="00EB5B1E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 xml:space="preserve">Структура Баланса исполнения бюджета Златоустовского городского округа представлена на слайде. </w:t>
      </w:r>
    </w:p>
    <w:p w14:paraId="22BAE54A" w14:textId="1B229F69" w:rsidR="00EB5B1E" w:rsidRPr="009B3986" w:rsidRDefault="00015763" w:rsidP="00EB5B1E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Исполнение бюджета характеризуется</w:t>
      </w:r>
      <w:r w:rsidR="00371810" w:rsidRPr="009B3986">
        <w:rPr>
          <w:sz w:val="28"/>
          <w:szCs w:val="28"/>
        </w:rPr>
        <w:t xml:space="preserve"> снижением </w:t>
      </w:r>
      <w:r w:rsidR="00E505B8" w:rsidRPr="009B3986">
        <w:rPr>
          <w:sz w:val="28"/>
          <w:szCs w:val="28"/>
        </w:rPr>
        <w:t xml:space="preserve">стоимости </w:t>
      </w:r>
      <w:r w:rsidR="00371810" w:rsidRPr="009B3986">
        <w:rPr>
          <w:sz w:val="28"/>
          <w:szCs w:val="28"/>
        </w:rPr>
        <w:t xml:space="preserve">нефинансовых </w:t>
      </w:r>
      <w:r w:rsidR="00C7299C" w:rsidRPr="009B3986">
        <w:rPr>
          <w:sz w:val="28"/>
          <w:szCs w:val="28"/>
        </w:rPr>
        <w:t>активов</w:t>
      </w:r>
      <w:r w:rsidR="00E505B8" w:rsidRPr="009B3986">
        <w:rPr>
          <w:sz w:val="28"/>
          <w:szCs w:val="28"/>
        </w:rPr>
        <w:t xml:space="preserve"> и</w:t>
      </w:r>
      <w:r w:rsidR="00C7299C" w:rsidRPr="009B3986">
        <w:rPr>
          <w:sz w:val="28"/>
          <w:szCs w:val="28"/>
        </w:rPr>
        <w:t xml:space="preserve"> ростом</w:t>
      </w:r>
      <w:r w:rsidR="00EB5B1E" w:rsidRPr="009B3986">
        <w:rPr>
          <w:sz w:val="28"/>
          <w:szCs w:val="28"/>
        </w:rPr>
        <w:t xml:space="preserve"> финансовых активов и обязательств муниципального образования.</w:t>
      </w:r>
    </w:p>
    <w:p w14:paraId="5B0E9E37" w14:textId="5B1DC2A6" w:rsidR="00913858" w:rsidRPr="009B3986" w:rsidRDefault="00967F02" w:rsidP="00913858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lastRenderedPageBreak/>
        <w:t xml:space="preserve">Основную долю в общем объеме нефинансовых активов муниципального образования занимают </w:t>
      </w:r>
      <w:r w:rsidR="00913858" w:rsidRPr="009B3986">
        <w:rPr>
          <w:sz w:val="28"/>
          <w:szCs w:val="28"/>
        </w:rPr>
        <w:t xml:space="preserve">земельные участки, гос. собственность на которые не разграничена </w:t>
      </w:r>
      <w:r w:rsidRPr="009B3986">
        <w:rPr>
          <w:sz w:val="28"/>
          <w:szCs w:val="28"/>
        </w:rPr>
        <w:t>и нефинансовые активы имущества казны</w:t>
      </w:r>
      <w:r w:rsidR="00913858" w:rsidRPr="009B3986">
        <w:rPr>
          <w:sz w:val="28"/>
          <w:szCs w:val="28"/>
        </w:rPr>
        <w:t xml:space="preserve">. </w:t>
      </w:r>
    </w:p>
    <w:p w14:paraId="238551DA" w14:textId="1FC13A5D" w:rsidR="00015763" w:rsidRPr="009B3986" w:rsidRDefault="00E5561F" w:rsidP="00E5561F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По отношению к началу 2020 года дебиторская задолженность в</w:t>
      </w:r>
      <w:r w:rsidR="0031739D" w:rsidRPr="009B3986">
        <w:rPr>
          <w:sz w:val="28"/>
          <w:szCs w:val="28"/>
        </w:rPr>
        <w:t>озросла</w:t>
      </w:r>
      <w:r w:rsidRPr="009B3986">
        <w:rPr>
          <w:sz w:val="28"/>
          <w:szCs w:val="28"/>
        </w:rPr>
        <w:t xml:space="preserve"> на 38,3%, что обусловлено </w:t>
      </w:r>
      <w:r w:rsidR="00D72852" w:rsidRPr="009B3986">
        <w:rPr>
          <w:sz w:val="28"/>
          <w:szCs w:val="28"/>
        </w:rPr>
        <w:t>начислени</w:t>
      </w:r>
      <w:r w:rsidRPr="009B3986">
        <w:rPr>
          <w:sz w:val="28"/>
          <w:szCs w:val="28"/>
        </w:rPr>
        <w:t>ем</w:t>
      </w:r>
      <w:r w:rsidR="00D72852" w:rsidRPr="009B3986">
        <w:rPr>
          <w:sz w:val="28"/>
          <w:szCs w:val="28"/>
        </w:rPr>
        <w:t xml:space="preserve"> доходов от </w:t>
      </w:r>
      <w:r w:rsidR="00E505B8" w:rsidRPr="009B3986">
        <w:rPr>
          <w:sz w:val="28"/>
          <w:szCs w:val="28"/>
        </w:rPr>
        <w:t xml:space="preserve">плановых </w:t>
      </w:r>
      <w:r w:rsidR="00D72852" w:rsidRPr="009B3986">
        <w:rPr>
          <w:sz w:val="28"/>
          <w:szCs w:val="28"/>
        </w:rPr>
        <w:t>поступлени</w:t>
      </w:r>
      <w:r w:rsidR="00E505B8" w:rsidRPr="009B3986">
        <w:rPr>
          <w:sz w:val="28"/>
          <w:szCs w:val="28"/>
        </w:rPr>
        <w:t>й</w:t>
      </w:r>
      <w:r w:rsidR="00D72852" w:rsidRPr="009B3986">
        <w:rPr>
          <w:sz w:val="28"/>
          <w:szCs w:val="28"/>
        </w:rPr>
        <w:t xml:space="preserve"> межбюджетных трансфертов в бюджет округа</w:t>
      </w:r>
      <w:r w:rsidR="00E505B8" w:rsidRPr="009B3986">
        <w:rPr>
          <w:sz w:val="28"/>
          <w:szCs w:val="28"/>
        </w:rPr>
        <w:t xml:space="preserve"> в соответствии с заключенными соглашениями</w:t>
      </w:r>
      <w:r w:rsidR="00C649E8" w:rsidRPr="009B3986">
        <w:rPr>
          <w:sz w:val="28"/>
          <w:szCs w:val="28"/>
        </w:rPr>
        <w:t>.</w:t>
      </w:r>
      <w:r w:rsidR="001B2BDD" w:rsidRPr="009B3986">
        <w:rPr>
          <w:sz w:val="28"/>
          <w:szCs w:val="28"/>
        </w:rPr>
        <w:t xml:space="preserve"> </w:t>
      </w:r>
    </w:p>
    <w:p w14:paraId="328A8198" w14:textId="3C77D01B" w:rsidR="009F67A7" w:rsidRPr="009B3986" w:rsidRDefault="00EB5B1E" w:rsidP="00E5561F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В связи с непредставлением отчетов о достижении показателей результативности использования средств субсидий о</w:t>
      </w:r>
      <w:r w:rsidR="009F67A7" w:rsidRPr="009B3986">
        <w:rPr>
          <w:sz w:val="28"/>
          <w:szCs w:val="28"/>
        </w:rPr>
        <w:t>тмечается рост задолженности муниципальных автономных и бюджетных учреждений по целевым субсидиям и субсидиям на осуществление капитальных вложений</w:t>
      </w:r>
      <w:r w:rsidRPr="009B3986">
        <w:rPr>
          <w:sz w:val="28"/>
          <w:szCs w:val="28"/>
        </w:rPr>
        <w:t xml:space="preserve">. Указанная задолженность на конец отчетного периода составила </w:t>
      </w:r>
      <w:r w:rsidR="009F67A7" w:rsidRPr="009B3986">
        <w:rPr>
          <w:sz w:val="28"/>
          <w:szCs w:val="28"/>
        </w:rPr>
        <w:t>более 160 млн. рублей.</w:t>
      </w:r>
      <w:r w:rsidRPr="009B3986">
        <w:rPr>
          <w:sz w:val="28"/>
          <w:szCs w:val="28"/>
        </w:rPr>
        <w:t xml:space="preserve"> </w:t>
      </w:r>
      <w:r w:rsidR="009F67A7" w:rsidRPr="009B3986">
        <w:rPr>
          <w:sz w:val="28"/>
          <w:szCs w:val="28"/>
        </w:rPr>
        <w:t>Следует отметить значительный остаток неиспользованных средств субсидий, предоставленных муниципальным учреждениям в 2020 году. По состоянию на 31.12.2020г. на лицевых счетах учреждений остаток средств целевых субсидий составил 1</w:t>
      </w:r>
      <w:r w:rsidR="006751E3" w:rsidRPr="009B3986">
        <w:rPr>
          <w:sz w:val="28"/>
          <w:szCs w:val="28"/>
        </w:rPr>
        <w:t>23</w:t>
      </w:r>
      <w:r w:rsidR="009F67A7" w:rsidRPr="009B3986">
        <w:rPr>
          <w:sz w:val="28"/>
          <w:szCs w:val="28"/>
        </w:rPr>
        <w:t xml:space="preserve"> млн. рублей.</w:t>
      </w:r>
    </w:p>
    <w:p w14:paraId="5D5180FB" w14:textId="52E8D661" w:rsidR="00015763" w:rsidRPr="009B3986" w:rsidRDefault="00015763" w:rsidP="00BA2CDE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 xml:space="preserve">Кредиторская задолженность по принятым обязательствам </w:t>
      </w:r>
      <w:r w:rsidR="00941806" w:rsidRPr="009B3986">
        <w:rPr>
          <w:sz w:val="28"/>
          <w:szCs w:val="28"/>
        </w:rPr>
        <w:t>с</w:t>
      </w:r>
      <w:r w:rsidRPr="009B3986">
        <w:rPr>
          <w:sz w:val="28"/>
          <w:szCs w:val="28"/>
        </w:rPr>
        <w:t xml:space="preserve">оставила </w:t>
      </w:r>
      <w:r w:rsidR="008138CD" w:rsidRPr="009B3986">
        <w:rPr>
          <w:sz w:val="28"/>
          <w:szCs w:val="28"/>
        </w:rPr>
        <w:t>28,6</w:t>
      </w:r>
      <w:r w:rsidR="003D57D8" w:rsidRPr="009B3986">
        <w:rPr>
          <w:sz w:val="28"/>
          <w:szCs w:val="28"/>
        </w:rPr>
        <w:t xml:space="preserve"> млн</w:t>
      </w:r>
      <w:r w:rsidRPr="009B3986">
        <w:rPr>
          <w:sz w:val="28"/>
          <w:szCs w:val="28"/>
        </w:rPr>
        <w:t>. рублей</w:t>
      </w:r>
      <w:r w:rsidR="00941806" w:rsidRPr="009B3986">
        <w:rPr>
          <w:sz w:val="28"/>
          <w:szCs w:val="28"/>
        </w:rPr>
        <w:t xml:space="preserve"> с</w:t>
      </w:r>
      <w:r w:rsidR="008138CD" w:rsidRPr="009B3986">
        <w:rPr>
          <w:sz w:val="28"/>
          <w:szCs w:val="28"/>
        </w:rPr>
        <w:t>о</w:t>
      </w:r>
      <w:r w:rsidR="00941806" w:rsidRPr="009B3986">
        <w:rPr>
          <w:sz w:val="28"/>
          <w:szCs w:val="28"/>
        </w:rPr>
        <w:t xml:space="preserve"> </w:t>
      </w:r>
      <w:r w:rsidR="008138CD" w:rsidRPr="009B3986">
        <w:rPr>
          <w:sz w:val="28"/>
          <w:szCs w:val="28"/>
        </w:rPr>
        <w:t xml:space="preserve">снижением </w:t>
      </w:r>
      <w:r w:rsidR="00941806" w:rsidRPr="009B3986">
        <w:rPr>
          <w:sz w:val="28"/>
          <w:szCs w:val="28"/>
        </w:rPr>
        <w:t>к началу</w:t>
      </w:r>
      <w:r w:rsidRPr="009B3986">
        <w:rPr>
          <w:sz w:val="28"/>
          <w:szCs w:val="28"/>
        </w:rPr>
        <w:t xml:space="preserve"> </w:t>
      </w:r>
      <w:r w:rsidR="00941806" w:rsidRPr="009B3986">
        <w:rPr>
          <w:sz w:val="28"/>
          <w:szCs w:val="28"/>
        </w:rPr>
        <w:t>года</w:t>
      </w:r>
      <w:r w:rsidR="008138CD" w:rsidRPr="009B3986">
        <w:rPr>
          <w:sz w:val="28"/>
          <w:szCs w:val="28"/>
        </w:rPr>
        <w:t xml:space="preserve"> на 14,1%</w:t>
      </w:r>
      <w:r w:rsidRPr="009B3986">
        <w:rPr>
          <w:sz w:val="28"/>
          <w:szCs w:val="28"/>
        </w:rPr>
        <w:t xml:space="preserve">. </w:t>
      </w:r>
    </w:p>
    <w:p w14:paraId="25F32D2F" w14:textId="497523D9" w:rsidR="00E5561F" w:rsidRPr="009B3986" w:rsidRDefault="00E5561F" w:rsidP="00BA2CD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>Подробная информация об исполнении бюджета Златоустовского городского округа за 2020 год представлена руководителем Финансового управления ЗГО</w:t>
      </w:r>
      <w:r w:rsidR="00C649E8" w:rsidRPr="009B3986">
        <w:rPr>
          <w:bCs/>
          <w:sz w:val="28"/>
          <w:szCs w:val="28"/>
        </w:rPr>
        <w:t xml:space="preserve"> и главными распорядителями бюджетных средств</w:t>
      </w:r>
      <w:r w:rsidRPr="009B3986">
        <w:rPr>
          <w:bCs/>
          <w:sz w:val="28"/>
          <w:szCs w:val="28"/>
        </w:rPr>
        <w:t>, поэтому повторяться не буду.</w:t>
      </w:r>
    </w:p>
    <w:p w14:paraId="4CDC2813" w14:textId="2DED2927" w:rsidR="00E5561F" w:rsidRPr="009B3986" w:rsidRDefault="00E5561F" w:rsidP="00E5561F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86">
        <w:rPr>
          <w:rFonts w:ascii="Times New Roman" w:hAnsi="Times New Roman" w:cs="Times New Roman"/>
          <w:sz w:val="28"/>
          <w:szCs w:val="28"/>
        </w:rPr>
        <w:t>Отмечены следующие недостатки деятельности главных администраторов бюджетных средств при исполнении бюджета Златоустовского городского округа в 2020 году:</w:t>
      </w:r>
    </w:p>
    <w:p w14:paraId="34FA3BA4" w14:textId="77777777" w:rsidR="00E5561F" w:rsidRPr="009B3986" w:rsidRDefault="00E5561F" w:rsidP="00E5561F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86">
        <w:rPr>
          <w:rFonts w:ascii="Times New Roman" w:hAnsi="Times New Roman" w:cs="Times New Roman"/>
          <w:sz w:val="28"/>
          <w:szCs w:val="28"/>
        </w:rPr>
        <w:t xml:space="preserve">- в течение отчетного финансового года исполнение бюджетной росписи тремя главными распорядителями бюджетных средств осуществлялось неравномерно, основная доля их кассового исполнения бюджетных расходов пришлась на 4 квартал 2020 г. </w:t>
      </w:r>
    </w:p>
    <w:p w14:paraId="7ECEDB24" w14:textId="5FB49194" w:rsidR="00E5561F" w:rsidRPr="009B3986" w:rsidRDefault="00E5561F" w:rsidP="00E5561F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B3986">
        <w:rPr>
          <w:sz w:val="28"/>
          <w:szCs w:val="28"/>
        </w:rPr>
        <w:t xml:space="preserve">- не приняты меры по снижению бюджетных расходов, связанных с возмещением причиненного вреда в результате незаконных действий (бездействия) органов местного самоуправления и уплате штрафов за административные правонарушения. </w:t>
      </w:r>
    </w:p>
    <w:p w14:paraId="76C55058" w14:textId="103D7DDD" w:rsidR="00675B02" w:rsidRPr="009B3986" w:rsidRDefault="00AF022D" w:rsidP="00BA2CDE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 xml:space="preserve">По результатам проверки </w:t>
      </w:r>
      <w:r w:rsidR="00591C99" w:rsidRPr="009B3986">
        <w:rPr>
          <w:sz w:val="28"/>
          <w:szCs w:val="28"/>
        </w:rPr>
        <w:t>Контрольно-</w:t>
      </w:r>
      <w:r w:rsidRPr="009B3986">
        <w:rPr>
          <w:rFonts w:eastAsiaTheme="minorHAnsi"/>
          <w:sz w:val="28"/>
          <w:szCs w:val="28"/>
          <w:lang w:eastAsia="en-US"/>
        </w:rPr>
        <w:t>счетн</w:t>
      </w:r>
      <w:r w:rsidR="008C522A" w:rsidRPr="009B3986">
        <w:rPr>
          <w:rFonts w:eastAsiaTheme="minorHAnsi"/>
          <w:sz w:val="28"/>
          <w:szCs w:val="28"/>
          <w:lang w:eastAsia="en-US"/>
        </w:rPr>
        <w:t>ая</w:t>
      </w:r>
      <w:r w:rsidRPr="009B3986">
        <w:rPr>
          <w:rFonts w:eastAsiaTheme="minorHAnsi"/>
          <w:sz w:val="28"/>
          <w:szCs w:val="28"/>
          <w:lang w:eastAsia="en-US"/>
        </w:rPr>
        <w:t xml:space="preserve"> палат</w:t>
      </w:r>
      <w:r w:rsidR="008C522A" w:rsidRPr="009B3986">
        <w:rPr>
          <w:rFonts w:eastAsiaTheme="minorHAnsi"/>
          <w:sz w:val="28"/>
          <w:szCs w:val="28"/>
          <w:lang w:eastAsia="en-US"/>
        </w:rPr>
        <w:t>а</w:t>
      </w:r>
      <w:r w:rsidRPr="009B3986">
        <w:rPr>
          <w:rFonts w:eastAsiaTheme="minorHAnsi"/>
          <w:sz w:val="28"/>
          <w:szCs w:val="28"/>
          <w:lang w:eastAsia="en-US"/>
        </w:rPr>
        <w:t xml:space="preserve"> рекоменд</w:t>
      </w:r>
      <w:r w:rsidR="008C522A" w:rsidRPr="009B3986">
        <w:rPr>
          <w:rFonts w:eastAsiaTheme="minorHAnsi"/>
          <w:sz w:val="28"/>
          <w:szCs w:val="28"/>
          <w:lang w:eastAsia="en-US"/>
        </w:rPr>
        <w:t>ует</w:t>
      </w:r>
      <w:r w:rsidRPr="009B3986">
        <w:rPr>
          <w:rFonts w:eastAsiaTheme="minorHAnsi"/>
          <w:sz w:val="28"/>
          <w:szCs w:val="28"/>
          <w:lang w:eastAsia="en-US"/>
        </w:rPr>
        <w:t xml:space="preserve"> </w:t>
      </w:r>
      <w:r w:rsidRPr="009B3986">
        <w:rPr>
          <w:sz w:val="28"/>
          <w:szCs w:val="28"/>
        </w:rPr>
        <w:t xml:space="preserve">Собранию депутатов Златоустовского городского округа утвердить Отчет об исполнении бюджета </w:t>
      </w:r>
      <w:r w:rsidR="00391F36" w:rsidRPr="009B3986">
        <w:rPr>
          <w:sz w:val="28"/>
          <w:szCs w:val="28"/>
        </w:rPr>
        <w:t>ок</w:t>
      </w:r>
      <w:r w:rsidRPr="009B3986">
        <w:rPr>
          <w:sz w:val="28"/>
          <w:szCs w:val="28"/>
        </w:rPr>
        <w:t>руга за 20</w:t>
      </w:r>
      <w:r w:rsidR="00D5657F" w:rsidRPr="009B3986">
        <w:rPr>
          <w:sz w:val="28"/>
          <w:szCs w:val="28"/>
        </w:rPr>
        <w:t>20</w:t>
      </w:r>
      <w:r w:rsidRPr="009B3986">
        <w:rPr>
          <w:sz w:val="28"/>
          <w:szCs w:val="28"/>
        </w:rPr>
        <w:t xml:space="preserve"> год.</w:t>
      </w:r>
    </w:p>
    <w:p w14:paraId="5D892A31" w14:textId="7E509787" w:rsidR="00FD1179" w:rsidRPr="009B3986" w:rsidRDefault="004E1531" w:rsidP="00FD1179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Г</w:t>
      </w:r>
      <w:r w:rsidR="00FD1179" w:rsidRPr="009B3986">
        <w:rPr>
          <w:sz w:val="28"/>
          <w:szCs w:val="28"/>
        </w:rPr>
        <w:t>лавным администраторам бюджетных средств предлагается:</w:t>
      </w:r>
    </w:p>
    <w:p w14:paraId="52132DD3" w14:textId="2658F09C" w:rsidR="004E1531" w:rsidRPr="009B3986" w:rsidRDefault="004E1531" w:rsidP="004E1531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86">
        <w:rPr>
          <w:rFonts w:ascii="Times New Roman" w:hAnsi="Times New Roman" w:cs="Times New Roman"/>
          <w:sz w:val="28"/>
          <w:szCs w:val="28"/>
        </w:rPr>
        <w:t>- продолжить работу по выполнению мероприятий увеличения наполняемости доходной части бюджета Златоустовского городского округа.</w:t>
      </w:r>
    </w:p>
    <w:p w14:paraId="44D1CC06" w14:textId="04121247" w:rsidR="004E1531" w:rsidRPr="009B3986" w:rsidRDefault="004E1531" w:rsidP="004E1531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86">
        <w:rPr>
          <w:rFonts w:ascii="Times New Roman" w:hAnsi="Times New Roman" w:cs="Times New Roman"/>
          <w:sz w:val="28"/>
          <w:szCs w:val="28"/>
        </w:rPr>
        <w:t>- не допускать роста дебиторской задолженности по авансовым перечислениям субсидий подведомственным муниципальным учреждениям;</w:t>
      </w:r>
    </w:p>
    <w:p w14:paraId="15CC9EA2" w14:textId="78A637AE" w:rsidR="004E1531" w:rsidRPr="009B3986" w:rsidRDefault="004E1531" w:rsidP="00B9612E">
      <w:pPr>
        <w:spacing w:line="276" w:lineRule="auto"/>
        <w:ind w:firstLine="567"/>
        <w:jc w:val="both"/>
        <w:rPr>
          <w:sz w:val="28"/>
          <w:szCs w:val="28"/>
        </w:rPr>
      </w:pPr>
      <w:r w:rsidRPr="009B3986">
        <w:rPr>
          <w:sz w:val="28"/>
          <w:szCs w:val="28"/>
        </w:rPr>
        <w:lastRenderedPageBreak/>
        <w:t>- принять меры по обеспечению полного освоения целевых поступлений межбюджетных трансфертов, предоставляемых из областного бюджета</w:t>
      </w:r>
      <w:r w:rsidR="00B9612E" w:rsidRPr="009B3986">
        <w:rPr>
          <w:sz w:val="28"/>
          <w:szCs w:val="28"/>
        </w:rPr>
        <w:t xml:space="preserve">, </w:t>
      </w:r>
      <w:r w:rsidRPr="009B3986">
        <w:rPr>
          <w:sz w:val="28"/>
          <w:szCs w:val="28"/>
        </w:rPr>
        <w:t>по равномерному исполнению бюджетных ассигнований</w:t>
      </w:r>
      <w:r w:rsidR="00B9612E" w:rsidRPr="009B3986">
        <w:rPr>
          <w:sz w:val="28"/>
          <w:szCs w:val="28"/>
        </w:rPr>
        <w:t xml:space="preserve">, </w:t>
      </w:r>
      <w:r w:rsidRPr="009B3986">
        <w:rPr>
          <w:sz w:val="28"/>
          <w:szCs w:val="28"/>
        </w:rPr>
        <w:t>по недопущению неэффективного использования бюджетных средств;</w:t>
      </w:r>
      <w:r w:rsidR="00B9612E" w:rsidRPr="009B3986">
        <w:rPr>
          <w:sz w:val="28"/>
          <w:szCs w:val="28"/>
        </w:rPr>
        <w:t xml:space="preserve"> </w:t>
      </w:r>
      <w:r w:rsidRPr="009B3986">
        <w:rPr>
          <w:sz w:val="28"/>
          <w:szCs w:val="28"/>
        </w:rPr>
        <w:t>по повышению эффективности внутреннего финансового аудита в соответствии с требованиями бюджетного законодательства.</w:t>
      </w:r>
    </w:p>
    <w:p w14:paraId="44798F63" w14:textId="77777777" w:rsidR="004E1531" w:rsidRPr="009B3986" w:rsidRDefault="004E1531" w:rsidP="004E1531">
      <w:pPr>
        <w:widowControl w:val="0"/>
        <w:spacing w:line="276" w:lineRule="auto"/>
        <w:jc w:val="both"/>
        <w:rPr>
          <w:sz w:val="28"/>
          <w:szCs w:val="28"/>
        </w:rPr>
      </w:pPr>
    </w:p>
    <w:p w14:paraId="0E191EF7" w14:textId="77777777" w:rsidR="00FA1CD1" w:rsidRDefault="00941522" w:rsidP="004E1531">
      <w:pPr>
        <w:widowControl w:val="0"/>
        <w:spacing w:line="276" w:lineRule="auto"/>
        <w:jc w:val="both"/>
        <w:rPr>
          <w:sz w:val="28"/>
          <w:szCs w:val="28"/>
        </w:rPr>
      </w:pPr>
      <w:r w:rsidRPr="009B3986">
        <w:rPr>
          <w:sz w:val="28"/>
          <w:szCs w:val="28"/>
        </w:rPr>
        <w:t>П</w:t>
      </w:r>
      <w:r w:rsidR="00511E6D" w:rsidRPr="009B3986">
        <w:rPr>
          <w:sz w:val="28"/>
          <w:szCs w:val="28"/>
        </w:rPr>
        <w:t>редседател</w:t>
      </w:r>
      <w:r w:rsidRPr="009B3986">
        <w:rPr>
          <w:sz w:val="28"/>
          <w:szCs w:val="28"/>
        </w:rPr>
        <w:t>ь</w:t>
      </w:r>
      <w:r w:rsidR="00381FC2" w:rsidRPr="009B3986">
        <w:rPr>
          <w:sz w:val="28"/>
          <w:szCs w:val="28"/>
        </w:rPr>
        <w:t xml:space="preserve"> </w:t>
      </w:r>
      <w:r w:rsidR="00FA1CD1">
        <w:rPr>
          <w:sz w:val="28"/>
          <w:szCs w:val="28"/>
        </w:rPr>
        <w:t xml:space="preserve">Контрольно-счетной палаты </w:t>
      </w:r>
    </w:p>
    <w:p w14:paraId="69965DB5" w14:textId="52C6D390" w:rsidR="00391F36" w:rsidRPr="009B3986" w:rsidRDefault="00FA1CD1" w:rsidP="004E1531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 w:rsidR="004E1531" w:rsidRPr="009B3986">
        <w:rPr>
          <w:sz w:val="28"/>
          <w:szCs w:val="28"/>
        </w:rPr>
        <w:t xml:space="preserve"> </w:t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11E6D" w:rsidRPr="009B3986">
        <w:rPr>
          <w:sz w:val="28"/>
          <w:szCs w:val="28"/>
        </w:rPr>
        <w:t>О.С. Кальчук</w:t>
      </w:r>
    </w:p>
    <w:sectPr w:rsidR="00391F36" w:rsidRPr="009B3986" w:rsidSect="004E153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96EE3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0650A5"/>
    <w:multiLevelType w:val="hybridMultilevel"/>
    <w:tmpl w:val="947CD12A"/>
    <w:lvl w:ilvl="0" w:tplc="1DBAD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4C3725"/>
    <w:multiLevelType w:val="hybridMultilevel"/>
    <w:tmpl w:val="077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07E"/>
    <w:rsid w:val="00005033"/>
    <w:rsid w:val="00015763"/>
    <w:rsid w:val="00016932"/>
    <w:rsid w:val="000171FB"/>
    <w:rsid w:val="000401BA"/>
    <w:rsid w:val="00046AD9"/>
    <w:rsid w:val="00050034"/>
    <w:rsid w:val="00052E82"/>
    <w:rsid w:val="0006364B"/>
    <w:rsid w:val="00063E86"/>
    <w:rsid w:val="000657FF"/>
    <w:rsid w:val="000825E5"/>
    <w:rsid w:val="00083540"/>
    <w:rsid w:val="000A33EB"/>
    <w:rsid w:val="000B0F14"/>
    <w:rsid w:val="000B3A24"/>
    <w:rsid w:val="000B60F3"/>
    <w:rsid w:val="000E0423"/>
    <w:rsid w:val="000F2611"/>
    <w:rsid w:val="00100095"/>
    <w:rsid w:val="00110C33"/>
    <w:rsid w:val="00115000"/>
    <w:rsid w:val="00135828"/>
    <w:rsid w:val="001375CC"/>
    <w:rsid w:val="001447A4"/>
    <w:rsid w:val="00154AD8"/>
    <w:rsid w:val="00154B42"/>
    <w:rsid w:val="00163B2B"/>
    <w:rsid w:val="001666F1"/>
    <w:rsid w:val="001672F5"/>
    <w:rsid w:val="0017129C"/>
    <w:rsid w:val="001924AE"/>
    <w:rsid w:val="001B2BDD"/>
    <w:rsid w:val="001C4670"/>
    <w:rsid w:val="001E255C"/>
    <w:rsid w:val="001E7A24"/>
    <w:rsid w:val="001F3D14"/>
    <w:rsid w:val="001F7EF2"/>
    <w:rsid w:val="00231152"/>
    <w:rsid w:val="002370FA"/>
    <w:rsid w:val="00255435"/>
    <w:rsid w:val="0025741B"/>
    <w:rsid w:val="00274BE9"/>
    <w:rsid w:val="002803C4"/>
    <w:rsid w:val="002902ED"/>
    <w:rsid w:val="002B2264"/>
    <w:rsid w:val="002C1858"/>
    <w:rsid w:val="002C6585"/>
    <w:rsid w:val="002C72F8"/>
    <w:rsid w:val="002D25D2"/>
    <w:rsid w:val="002E1C23"/>
    <w:rsid w:val="002E528B"/>
    <w:rsid w:val="00310580"/>
    <w:rsid w:val="00316F79"/>
    <w:rsid w:val="0031739D"/>
    <w:rsid w:val="00331D50"/>
    <w:rsid w:val="0033217D"/>
    <w:rsid w:val="00332411"/>
    <w:rsid w:val="00340771"/>
    <w:rsid w:val="00360138"/>
    <w:rsid w:val="00361CFE"/>
    <w:rsid w:val="00371810"/>
    <w:rsid w:val="00375298"/>
    <w:rsid w:val="00375BFD"/>
    <w:rsid w:val="003760FB"/>
    <w:rsid w:val="00377835"/>
    <w:rsid w:val="00381FC2"/>
    <w:rsid w:val="00385245"/>
    <w:rsid w:val="00391F36"/>
    <w:rsid w:val="003951B7"/>
    <w:rsid w:val="0039533E"/>
    <w:rsid w:val="003A5A8D"/>
    <w:rsid w:val="003B61A0"/>
    <w:rsid w:val="003C25E1"/>
    <w:rsid w:val="003C6EE4"/>
    <w:rsid w:val="003D0436"/>
    <w:rsid w:val="003D57D8"/>
    <w:rsid w:val="003F1FFA"/>
    <w:rsid w:val="0041507E"/>
    <w:rsid w:val="004215B5"/>
    <w:rsid w:val="004317D0"/>
    <w:rsid w:val="00443E62"/>
    <w:rsid w:val="00450025"/>
    <w:rsid w:val="0045166C"/>
    <w:rsid w:val="00474AD7"/>
    <w:rsid w:val="00476BB8"/>
    <w:rsid w:val="00485AAA"/>
    <w:rsid w:val="004A4577"/>
    <w:rsid w:val="004D5785"/>
    <w:rsid w:val="004E1531"/>
    <w:rsid w:val="00505F97"/>
    <w:rsid w:val="00511E6D"/>
    <w:rsid w:val="0051273D"/>
    <w:rsid w:val="00514B33"/>
    <w:rsid w:val="00524B4A"/>
    <w:rsid w:val="0052518A"/>
    <w:rsid w:val="00546525"/>
    <w:rsid w:val="00555D30"/>
    <w:rsid w:val="00557570"/>
    <w:rsid w:val="005701E9"/>
    <w:rsid w:val="005706C7"/>
    <w:rsid w:val="00574708"/>
    <w:rsid w:val="005773FC"/>
    <w:rsid w:val="00584821"/>
    <w:rsid w:val="00585087"/>
    <w:rsid w:val="00587ED8"/>
    <w:rsid w:val="00591C99"/>
    <w:rsid w:val="0059730F"/>
    <w:rsid w:val="005A0180"/>
    <w:rsid w:val="005A040F"/>
    <w:rsid w:val="005B0C5B"/>
    <w:rsid w:val="005B1262"/>
    <w:rsid w:val="005C0A0B"/>
    <w:rsid w:val="005C65AE"/>
    <w:rsid w:val="005C6D73"/>
    <w:rsid w:val="005C6DFD"/>
    <w:rsid w:val="005D044F"/>
    <w:rsid w:val="005D63B4"/>
    <w:rsid w:val="005F49CB"/>
    <w:rsid w:val="00600EF0"/>
    <w:rsid w:val="006120A9"/>
    <w:rsid w:val="00617DE8"/>
    <w:rsid w:val="00620E82"/>
    <w:rsid w:val="006348B2"/>
    <w:rsid w:val="00637692"/>
    <w:rsid w:val="006449A2"/>
    <w:rsid w:val="00647FE8"/>
    <w:rsid w:val="006523A3"/>
    <w:rsid w:val="0065462D"/>
    <w:rsid w:val="00654AFD"/>
    <w:rsid w:val="00660374"/>
    <w:rsid w:val="00665AEF"/>
    <w:rsid w:val="00670653"/>
    <w:rsid w:val="006751E3"/>
    <w:rsid w:val="00675B02"/>
    <w:rsid w:val="006866BF"/>
    <w:rsid w:val="00697008"/>
    <w:rsid w:val="006A3E40"/>
    <w:rsid w:val="006A3ED2"/>
    <w:rsid w:val="006C6656"/>
    <w:rsid w:val="006D0C51"/>
    <w:rsid w:val="006D5347"/>
    <w:rsid w:val="006E28BB"/>
    <w:rsid w:val="006F6F30"/>
    <w:rsid w:val="007033A6"/>
    <w:rsid w:val="00706156"/>
    <w:rsid w:val="00712C4A"/>
    <w:rsid w:val="00713014"/>
    <w:rsid w:val="00726382"/>
    <w:rsid w:val="00730BF1"/>
    <w:rsid w:val="007354DD"/>
    <w:rsid w:val="00742A7C"/>
    <w:rsid w:val="0074745C"/>
    <w:rsid w:val="00757C4D"/>
    <w:rsid w:val="0076006C"/>
    <w:rsid w:val="0076244D"/>
    <w:rsid w:val="00765F44"/>
    <w:rsid w:val="007769AC"/>
    <w:rsid w:val="007812C0"/>
    <w:rsid w:val="00791AD4"/>
    <w:rsid w:val="007B59B6"/>
    <w:rsid w:val="007C16F6"/>
    <w:rsid w:val="007C18AD"/>
    <w:rsid w:val="007D0A7E"/>
    <w:rsid w:val="007D4372"/>
    <w:rsid w:val="007D7B90"/>
    <w:rsid w:val="007E6CF5"/>
    <w:rsid w:val="00800C33"/>
    <w:rsid w:val="00812153"/>
    <w:rsid w:val="008138CD"/>
    <w:rsid w:val="008258DC"/>
    <w:rsid w:val="008351E2"/>
    <w:rsid w:val="0084061E"/>
    <w:rsid w:val="00845D63"/>
    <w:rsid w:val="00853D52"/>
    <w:rsid w:val="00856D9C"/>
    <w:rsid w:val="00862CCA"/>
    <w:rsid w:val="008662AC"/>
    <w:rsid w:val="008B23EB"/>
    <w:rsid w:val="008C3981"/>
    <w:rsid w:val="008C40BA"/>
    <w:rsid w:val="008C522A"/>
    <w:rsid w:val="008D27B0"/>
    <w:rsid w:val="008D3BC8"/>
    <w:rsid w:val="008E1716"/>
    <w:rsid w:val="008F2597"/>
    <w:rsid w:val="009010C6"/>
    <w:rsid w:val="009055AE"/>
    <w:rsid w:val="00913732"/>
    <w:rsid w:val="00913858"/>
    <w:rsid w:val="00940543"/>
    <w:rsid w:val="00941522"/>
    <w:rsid w:val="00941806"/>
    <w:rsid w:val="00942691"/>
    <w:rsid w:val="009426FD"/>
    <w:rsid w:val="00952EA6"/>
    <w:rsid w:val="0096476F"/>
    <w:rsid w:val="00967F02"/>
    <w:rsid w:val="00977273"/>
    <w:rsid w:val="00985EFA"/>
    <w:rsid w:val="009B056C"/>
    <w:rsid w:val="009B3986"/>
    <w:rsid w:val="009B707C"/>
    <w:rsid w:val="009B71F9"/>
    <w:rsid w:val="009C0B1F"/>
    <w:rsid w:val="009C6B1A"/>
    <w:rsid w:val="009D2B80"/>
    <w:rsid w:val="009E0D9C"/>
    <w:rsid w:val="009E14D6"/>
    <w:rsid w:val="009E4A85"/>
    <w:rsid w:val="009E6AB0"/>
    <w:rsid w:val="009F67A7"/>
    <w:rsid w:val="00A0153F"/>
    <w:rsid w:val="00A03268"/>
    <w:rsid w:val="00A03E20"/>
    <w:rsid w:val="00A17A21"/>
    <w:rsid w:val="00A30623"/>
    <w:rsid w:val="00A35324"/>
    <w:rsid w:val="00A56B37"/>
    <w:rsid w:val="00A5776D"/>
    <w:rsid w:val="00A666D8"/>
    <w:rsid w:val="00A6731F"/>
    <w:rsid w:val="00A81F9E"/>
    <w:rsid w:val="00A83516"/>
    <w:rsid w:val="00A86299"/>
    <w:rsid w:val="00A87439"/>
    <w:rsid w:val="00A875A2"/>
    <w:rsid w:val="00A909A1"/>
    <w:rsid w:val="00AB37C4"/>
    <w:rsid w:val="00AB57A5"/>
    <w:rsid w:val="00AD6752"/>
    <w:rsid w:val="00AE21F9"/>
    <w:rsid w:val="00AF022D"/>
    <w:rsid w:val="00B000E9"/>
    <w:rsid w:val="00B421A7"/>
    <w:rsid w:val="00B427B4"/>
    <w:rsid w:val="00B51787"/>
    <w:rsid w:val="00B5542E"/>
    <w:rsid w:val="00B57A77"/>
    <w:rsid w:val="00B57B31"/>
    <w:rsid w:val="00B719CD"/>
    <w:rsid w:val="00B72DD8"/>
    <w:rsid w:val="00B7529F"/>
    <w:rsid w:val="00B86F69"/>
    <w:rsid w:val="00B87B5A"/>
    <w:rsid w:val="00B9191E"/>
    <w:rsid w:val="00B9612E"/>
    <w:rsid w:val="00BA2CDE"/>
    <w:rsid w:val="00BA6A9C"/>
    <w:rsid w:val="00BE5E2B"/>
    <w:rsid w:val="00BF521A"/>
    <w:rsid w:val="00C12C50"/>
    <w:rsid w:val="00C43523"/>
    <w:rsid w:val="00C546FD"/>
    <w:rsid w:val="00C557A1"/>
    <w:rsid w:val="00C649E8"/>
    <w:rsid w:val="00C7299C"/>
    <w:rsid w:val="00C77727"/>
    <w:rsid w:val="00C77AA7"/>
    <w:rsid w:val="00C87050"/>
    <w:rsid w:val="00C91079"/>
    <w:rsid w:val="00C97C01"/>
    <w:rsid w:val="00CB23F6"/>
    <w:rsid w:val="00CD5B60"/>
    <w:rsid w:val="00CF1B7A"/>
    <w:rsid w:val="00CF58AE"/>
    <w:rsid w:val="00D112F1"/>
    <w:rsid w:val="00D13562"/>
    <w:rsid w:val="00D25BC8"/>
    <w:rsid w:val="00D25FCA"/>
    <w:rsid w:val="00D41E53"/>
    <w:rsid w:val="00D442A0"/>
    <w:rsid w:val="00D5657F"/>
    <w:rsid w:val="00D6141F"/>
    <w:rsid w:val="00D7250D"/>
    <w:rsid w:val="00D72852"/>
    <w:rsid w:val="00D82549"/>
    <w:rsid w:val="00D829AF"/>
    <w:rsid w:val="00DB46B9"/>
    <w:rsid w:val="00DB6416"/>
    <w:rsid w:val="00DE27C6"/>
    <w:rsid w:val="00DE2EF5"/>
    <w:rsid w:val="00E0271E"/>
    <w:rsid w:val="00E03B5C"/>
    <w:rsid w:val="00E06FC7"/>
    <w:rsid w:val="00E14627"/>
    <w:rsid w:val="00E34012"/>
    <w:rsid w:val="00E3662D"/>
    <w:rsid w:val="00E434FA"/>
    <w:rsid w:val="00E4665C"/>
    <w:rsid w:val="00E505B8"/>
    <w:rsid w:val="00E537A8"/>
    <w:rsid w:val="00E5561F"/>
    <w:rsid w:val="00E55826"/>
    <w:rsid w:val="00E64AED"/>
    <w:rsid w:val="00E66F45"/>
    <w:rsid w:val="00E90ECA"/>
    <w:rsid w:val="00E9147C"/>
    <w:rsid w:val="00EA4A72"/>
    <w:rsid w:val="00EB4A5F"/>
    <w:rsid w:val="00EB5B1E"/>
    <w:rsid w:val="00EB6E91"/>
    <w:rsid w:val="00EE1803"/>
    <w:rsid w:val="00EE2A35"/>
    <w:rsid w:val="00F16828"/>
    <w:rsid w:val="00F37797"/>
    <w:rsid w:val="00F54A03"/>
    <w:rsid w:val="00F67C72"/>
    <w:rsid w:val="00F741F9"/>
    <w:rsid w:val="00F76B8C"/>
    <w:rsid w:val="00F95867"/>
    <w:rsid w:val="00FA1CD1"/>
    <w:rsid w:val="00FB03D0"/>
    <w:rsid w:val="00FB2C79"/>
    <w:rsid w:val="00FC23BB"/>
    <w:rsid w:val="00FC301B"/>
    <w:rsid w:val="00FD1179"/>
    <w:rsid w:val="00FD6C51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C80"/>
  <w15:docId w15:val="{8DE995A4-F927-47AF-A7A8-FA79FC7C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EE4"/>
    <w:rPr>
      <w:rFonts w:ascii="Verdana" w:hAnsi="Verdana"/>
      <w:sz w:val="17"/>
      <w:szCs w:val="17"/>
    </w:rPr>
  </w:style>
  <w:style w:type="paragraph" w:styleId="a4">
    <w:name w:val="Body Text Indent"/>
    <w:aliases w:val="Основной текст 1,Нумерованный список !!"/>
    <w:basedOn w:val="a"/>
    <w:link w:val="a5"/>
    <w:rsid w:val="000A33EB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0A3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0157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1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aliases w:val=" Знак,Знак"/>
    <w:basedOn w:val="a"/>
    <w:link w:val="ac"/>
    <w:qFormat/>
    <w:rsid w:val="009F67A7"/>
    <w:pPr>
      <w:jc w:val="center"/>
    </w:pPr>
    <w:rPr>
      <w:b/>
      <w:sz w:val="26"/>
    </w:rPr>
  </w:style>
  <w:style w:type="character" w:customStyle="1" w:styleId="ac">
    <w:name w:val="Заголовок Знак"/>
    <w:aliases w:val=" Знак Знак,Знак Знак"/>
    <w:basedOn w:val="a0"/>
    <w:link w:val="ab"/>
    <w:rsid w:val="009F67A7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2021-05-13T09:23:00Z</cp:lastPrinted>
  <dcterms:created xsi:type="dcterms:W3CDTF">2015-05-14T03:13:00Z</dcterms:created>
  <dcterms:modified xsi:type="dcterms:W3CDTF">2021-05-17T05:16:00Z</dcterms:modified>
</cp:coreProperties>
</file>